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pPr>
              <w:rPr>
                <w:rFonts w:ascii="Arial" w:hAnsi="Arial"/>
              </w:rPr>
            </w:pPr>
            <w:r>
              <w:rPr>
                <w:rFonts w:ascii="Arial" w:hAnsi="Arial"/>
              </w:rPr>
              <w:t>Children with Special Needs in Inclusive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6037">
            <w:pPr>
              <w:rPr>
                <w:rFonts w:ascii="Arial" w:hAnsi="Arial"/>
              </w:rPr>
            </w:pPr>
            <w:r>
              <w:rPr>
                <w:rFonts w:ascii="Arial" w:hAnsi="Arial"/>
              </w:rPr>
              <w:t>ED 274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4603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p>
          <w:p w:rsidR="00746037" w:rsidRDefault="00E73B87">
            <w:pPr>
              <w:rPr>
                <w:rFonts w:ascii="Arial" w:hAnsi="Arial"/>
              </w:rPr>
            </w:pPr>
            <w:hyperlink r:id="rId9" w:history="1">
              <w:r w:rsidR="00746037" w:rsidRPr="008D2BBA">
                <w:rPr>
                  <w:rStyle w:val="Hyperlink"/>
                  <w:rFonts w:ascii="Arial" w:hAnsi="Arial"/>
                </w:rPr>
                <w:t>Lorna.connolly@saultcollege.ca</w:t>
              </w:r>
            </w:hyperlink>
          </w:p>
          <w:p w:rsidR="00746037" w:rsidRDefault="00746037">
            <w:pPr>
              <w:rPr>
                <w:rFonts w:ascii="Arial" w:hAnsi="Arial"/>
              </w:rPr>
            </w:pPr>
            <w:r>
              <w:rPr>
                <w:rFonts w:ascii="Arial" w:hAnsi="Arial"/>
              </w:rPr>
              <w:t>705-759-2554 ext. 2438, Office #E3207</w:t>
            </w:r>
          </w:p>
          <w:p w:rsidR="00746037" w:rsidRDefault="00746037">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46037">
            <w:pPr>
              <w:rPr>
                <w:rFonts w:ascii="Arial" w:hAnsi="Arial"/>
              </w:rPr>
            </w:pPr>
            <w:r>
              <w:rPr>
                <w:rFonts w:ascii="Arial" w:hAnsi="Arial"/>
              </w:rPr>
              <w:t>Jan 201</w:t>
            </w:r>
            <w:r w:rsidR="005E3309">
              <w:rPr>
                <w:rFonts w:ascii="Arial" w:hAnsi="Arial"/>
              </w:rPr>
              <w:t>2</w:t>
            </w:r>
          </w:p>
        </w:tc>
        <w:tc>
          <w:tcPr>
            <w:tcW w:w="3690" w:type="dxa"/>
            <w:gridSpan w:val="3"/>
          </w:tcPr>
          <w:p w:rsidR="00D1300B" w:rsidRPr="00746037" w:rsidRDefault="00D1300B" w:rsidP="003702AB">
            <w:pPr>
              <w:rPr>
                <w:rFonts w:ascii="Arial" w:hAnsi="Arial"/>
              </w:rPr>
            </w:pPr>
            <w:r>
              <w:rPr>
                <w:rFonts w:ascii="Arial" w:hAnsi="Arial"/>
                <w:b/>
                <w:lang w:val="en-GB"/>
              </w:rPr>
              <w:t>PREVIOUS OUTLINE DATED:</w:t>
            </w:r>
            <w:r w:rsidR="00746037">
              <w:rPr>
                <w:rFonts w:ascii="Arial" w:hAnsi="Arial"/>
                <w:lang w:val="en-GB"/>
              </w:rPr>
              <w:t xml:space="preserve">  </w:t>
            </w:r>
          </w:p>
        </w:tc>
        <w:tc>
          <w:tcPr>
            <w:tcW w:w="1188" w:type="dxa"/>
          </w:tcPr>
          <w:p w:rsidR="00D1300B" w:rsidRDefault="003702AB">
            <w:pPr>
              <w:rPr>
                <w:rFonts w:ascii="Arial" w:hAnsi="Arial"/>
              </w:rPr>
            </w:pPr>
            <w:r>
              <w:rPr>
                <w:rFonts w:ascii="Arial" w:hAnsi="Arial"/>
              </w:rPr>
              <w:t>Jan.</w:t>
            </w:r>
            <w:r w:rsidR="005311E2">
              <w:rPr>
                <w:rFonts w:ascii="Arial" w:hAnsi="Arial"/>
              </w:rPr>
              <w:t>’1</w:t>
            </w:r>
            <w:r w:rsidR="005E3309">
              <w:rPr>
                <w:rFonts w:ascii="Arial" w:hAnsi="Arial"/>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D0B1C">
            <w:pPr>
              <w:jc w:val="center"/>
              <w:rPr>
                <w:rFonts w:ascii="Arial" w:hAnsi="Arial"/>
              </w:rPr>
            </w:pPr>
            <w:r>
              <w:t>“Angelique Lemay”</w:t>
            </w:r>
          </w:p>
        </w:tc>
        <w:tc>
          <w:tcPr>
            <w:tcW w:w="1188" w:type="dxa"/>
          </w:tcPr>
          <w:p w:rsidR="00D1300B" w:rsidRDefault="00ED0B1C">
            <w:pPr>
              <w:rPr>
                <w:rFonts w:ascii="Arial" w:hAnsi="Arial"/>
              </w:rPr>
            </w:pPr>
            <w:r>
              <w:t>Jan. 2012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5E330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E3309">
            <w:pPr>
              <w:rPr>
                <w:rFonts w:ascii="Arial" w:hAnsi="Arial"/>
              </w:rPr>
            </w:pPr>
            <w:r>
              <w:rPr>
                <w:rFonts w:ascii="Arial" w:hAnsi="Arial"/>
              </w:rPr>
              <w:t>PSY 102</w:t>
            </w:r>
            <w:r w:rsidR="00746037">
              <w:rPr>
                <w:rFonts w:ascii="Arial" w:hAnsi="Arial"/>
              </w:rPr>
              <w:t>, HSC 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E73B87" w:rsidRPr="00E73B87" w:rsidRDefault="00E73B87" w:rsidP="00E73B87">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746037">
              <w:rPr>
                <w:rFonts w:ascii="Arial" w:hAnsi="Arial"/>
              </w:rPr>
              <w:t>201</w:t>
            </w:r>
            <w:r w:rsidR="005E3309">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46037">
            <w:pPr>
              <w:pStyle w:val="Heading2"/>
              <w:tabs>
                <w:tab w:val="center" w:pos="4560"/>
              </w:tabs>
              <w:rPr>
                <w:rFonts w:ascii="Arial" w:hAnsi="Arial"/>
                <w:b w:val="0"/>
              </w:rPr>
            </w:pPr>
            <w:r>
              <w:rPr>
                <w:rFonts w:ascii="Arial" w:hAnsi="Arial"/>
                <w:b w:val="0"/>
                <w:i/>
              </w:rPr>
              <w:t xml:space="preserve">For additional information, please contact </w:t>
            </w:r>
            <w:r w:rsidR="00746037">
              <w:rPr>
                <w:rFonts w:ascii="Arial" w:hAnsi="Arial"/>
                <w:b w:val="0"/>
                <w:i/>
              </w:rPr>
              <w:t xml:space="preserve">Angelique Lemay, </w:t>
            </w:r>
            <w:r w:rsidR="005E3309">
              <w:rPr>
                <w:rFonts w:ascii="Arial" w:hAnsi="Arial"/>
                <w:b w:val="0"/>
                <w:i/>
              </w:rPr>
              <w:t>Dean</w:t>
            </w:r>
          </w:p>
        </w:tc>
      </w:tr>
      <w:tr w:rsidR="00D1300B">
        <w:trPr>
          <w:cantSplit/>
        </w:trPr>
        <w:tc>
          <w:tcPr>
            <w:tcW w:w="8856" w:type="dxa"/>
            <w:gridSpan w:val="6"/>
          </w:tcPr>
          <w:p w:rsidR="00D1300B" w:rsidRDefault="00D1300B" w:rsidP="005E3309">
            <w:pPr>
              <w:tabs>
                <w:tab w:val="center" w:pos="4560"/>
              </w:tabs>
              <w:jc w:val="center"/>
              <w:rPr>
                <w:rFonts w:ascii="Arial" w:hAnsi="Arial"/>
                <w:i/>
                <w:lang w:val="en-GB"/>
              </w:rPr>
            </w:pPr>
            <w:r>
              <w:rPr>
                <w:rFonts w:ascii="Arial" w:hAnsi="Arial"/>
                <w:i/>
                <w:lang w:val="en-GB"/>
              </w:rPr>
              <w:t xml:space="preserve">School of </w:t>
            </w:r>
            <w:r w:rsidR="00746037">
              <w:rPr>
                <w:rFonts w:ascii="Arial" w:hAnsi="Arial"/>
                <w:i/>
                <w:lang w:val="en-GB"/>
              </w:rPr>
              <w:t>Community Services</w:t>
            </w:r>
            <w:r w:rsidR="005E3309">
              <w:rPr>
                <w:rFonts w:ascii="Arial" w:hAnsi="Arial"/>
                <w:i/>
                <w:lang w:val="en-GB"/>
              </w:rPr>
              <w:t xml:space="preserve"> &amp;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746037">
              <w:rPr>
                <w:rFonts w:ascii="Arial" w:hAnsi="Arial"/>
                <w:i/>
                <w:lang w:val="en-GB"/>
              </w:rPr>
              <w:t xml:space="preserve"> 2603</w:t>
            </w:r>
          </w:p>
          <w:p w:rsidR="002D096B" w:rsidRDefault="002D096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2D096B" w:rsidP="00D8114D">
      <w:pPr>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2D096B" w:rsidRDefault="002D096B">
            <w:pPr>
              <w:rPr>
                <w:rFonts w:ascii="Arial" w:hAnsi="Arial"/>
                <w:b/>
              </w:rPr>
            </w:pP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746037">
            <w:pPr>
              <w:rPr>
                <w:rFonts w:ascii="Arial" w:hAnsi="Arial"/>
                <w:b/>
              </w:rPr>
            </w:pPr>
            <w:proofErr w:type="gramStart"/>
            <w:r w:rsidRPr="00746037">
              <w:rPr>
                <w:rFonts w:ascii="Arial" w:hAnsi="Arial"/>
                <w:b/>
              </w:rPr>
              <w:t>contrast</w:t>
            </w:r>
            <w:proofErr w:type="gramEnd"/>
            <w:r w:rsidRPr="00746037">
              <w:rPr>
                <w:rFonts w:ascii="Arial" w:hAnsi="Arial"/>
                <w:b/>
              </w:rPr>
              <w:t xml:space="preserve"> historical trends of special education to current methods of inclusion based on a collaborative/developmental model.</w:t>
            </w:r>
            <w:r w:rsidR="00331FA6">
              <w:rPr>
                <w:rFonts w:ascii="Arial" w:hAnsi="Arial"/>
                <w:b/>
              </w:rPr>
              <w:t xml:space="preserve"> </w:t>
            </w:r>
            <w:r w:rsidR="00331FA6" w:rsidRPr="0083795D">
              <w:rPr>
                <w:rFonts w:ascii="Arial" w:hAnsi="Arial"/>
                <w:b/>
                <w:sz w:val="16"/>
                <w:szCs w:val="16"/>
              </w:rPr>
              <w:t>(Part of ECE Program Vocational Learning Outcome #5)</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CD4DCC" w:rsidP="00CD4DCC">
            <w:pPr>
              <w:pStyle w:val="ListParagraph"/>
              <w:numPr>
                <w:ilvl w:val="0"/>
                <w:numId w:val="15"/>
              </w:numPr>
              <w:rPr>
                <w:rFonts w:ascii="Arial" w:hAnsi="Arial"/>
              </w:rPr>
            </w:pPr>
            <w:r>
              <w:rPr>
                <w:rFonts w:ascii="Arial" w:hAnsi="Arial"/>
              </w:rPr>
              <w:t>outline best practices for inclusive early childhood programs</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331FA6" w:rsidRDefault="00331FA6" w:rsidP="00CD4DCC">
            <w:pPr>
              <w:pStyle w:val="ListParagraph"/>
              <w:numPr>
                <w:ilvl w:val="0"/>
                <w:numId w:val="15"/>
              </w:numPr>
              <w:rPr>
                <w:rFonts w:ascii="Arial" w:hAnsi="Arial"/>
              </w:rPr>
            </w:pPr>
            <w:r>
              <w:rPr>
                <w:rFonts w:ascii="Arial" w:hAnsi="Arial"/>
              </w:rPr>
              <w:t>utilize knowledge of inclusive practices and special needs care to ensure safe programming for all children</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CD4DCC">
            <w:pPr>
              <w:rPr>
                <w:rFonts w:ascii="Arial" w:hAnsi="Arial"/>
                <w:b/>
              </w:rPr>
            </w:pPr>
            <w:r w:rsidRPr="00CD4DCC">
              <w:rPr>
                <w:rFonts w:ascii="Arial" w:hAnsi="Arial"/>
                <w:b/>
              </w:rPr>
              <w:t>delineate the causal factors for specific disabilities</w:t>
            </w:r>
            <w:r w:rsidR="00331FA6">
              <w:rPr>
                <w:rFonts w:ascii="Arial" w:hAnsi="Arial"/>
                <w:b/>
              </w:rPr>
              <w:t xml:space="preserve"> </w:t>
            </w:r>
            <w:r w:rsidR="00331FA6" w:rsidRPr="0083795D">
              <w:rPr>
                <w:rFonts w:ascii="Arial" w:hAnsi="Arial"/>
                <w:b/>
                <w:sz w:val="16"/>
                <w:szCs w:val="16"/>
              </w:rPr>
              <w:t>(part 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CD4DCC">
            <w:pPr>
              <w:rPr>
                <w:rFonts w:ascii="Arial" w:hAnsi="Arial"/>
                <w:b/>
              </w:rPr>
            </w:pPr>
            <w:r>
              <w:rPr>
                <w:rFonts w:ascii="Arial" w:hAnsi="Arial"/>
                <w:b/>
              </w:rPr>
              <w:t>e</w:t>
            </w:r>
            <w:r w:rsidRPr="00CD4DCC">
              <w:rPr>
                <w:rFonts w:ascii="Arial" w:hAnsi="Arial"/>
                <w:b/>
              </w:rPr>
              <w:t>valuate the factors which contribute to an effective learning environment for children with special needs within the inclusive setting</w:t>
            </w:r>
            <w:r w:rsidR="00331FA6">
              <w:rPr>
                <w:rFonts w:ascii="Arial" w:hAnsi="Arial"/>
                <w:b/>
              </w:rPr>
              <w:t xml:space="preserve"> </w:t>
            </w:r>
            <w:r w:rsidR="00331FA6" w:rsidRPr="0083795D">
              <w:rPr>
                <w:rFonts w:ascii="Arial" w:hAnsi="Arial"/>
                <w:b/>
                <w:sz w:val="16"/>
                <w:szCs w:val="16"/>
              </w:rPr>
              <w:t>(part of ECE Program Standard Vocational Learning Outcomes #1 &amp; #2)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7"/>
              </w:numPr>
              <w:rPr>
                <w:rFonts w:ascii="Arial" w:hAnsi="Arial"/>
              </w:rPr>
            </w:pPr>
            <w:r>
              <w:rPr>
                <w:rFonts w:ascii="Arial" w:hAnsi="Arial"/>
              </w:rPr>
              <w:t>describe the characteristics of effective inclusive learning environments</w:t>
            </w:r>
          </w:p>
          <w:p w:rsidR="00CD4DCC" w:rsidRDefault="00CD4DCC" w:rsidP="00CD4DCC">
            <w:pPr>
              <w:pStyle w:val="ListParagraph"/>
              <w:numPr>
                <w:ilvl w:val="0"/>
                <w:numId w:val="17"/>
              </w:numPr>
              <w:rPr>
                <w:rFonts w:ascii="Arial" w:hAnsi="Arial"/>
              </w:rPr>
            </w:pPr>
            <w:r>
              <w:rPr>
                <w:rFonts w:ascii="Arial" w:hAnsi="Arial"/>
              </w:rPr>
              <w:t>suggest ways for helping children with developmental problems expand and increase cognitive, language, self-care, social/emotional and physical skills</w:t>
            </w:r>
          </w:p>
          <w:p w:rsidR="002D096B" w:rsidRPr="00D8114D" w:rsidRDefault="00CD4DCC" w:rsidP="002D096B">
            <w:pPr>
              <w:pStyle w:val="ListParagraph"/>
              <w:numPr>
                <w:ilvl w:val="0"/>
                <w:numId w:val="17"/>
              </w:numPr>
              <w:rPr>
                <w:rFonts w:ascii="Arial" w:hAnsi="Arial"/>
              </w:rPr>
            </w:pPr>
            <w:r>
              <w:rPr>
                <w:rFonts w:ascii="Arial" w:hAnsi="Arial"/>
              </w:rPr>
              <w:t>explain the process of developing an IPP (Individual Program Plan)</w:t>
            </w:r>
          </w:p>
          <w:p w:rsidR="00CD4DCC" w:rsidRDefault="00CD4DCC" w:rsidP="00CD4DCC">
            <w:pPr>
              <w:pStyle w:val="ListParagraph"/>
              <w:numPr>
                <w:ilvl w:val="0"/>
                <w:numId w:val="17"/>
              </w:numPr>
              <w:rPr>
                <w:rFonts w:ascii="Arial" w:hAnsi="Arial"/>
              </w:rPr>
            </w:pPr>
            <w:r>
              <w:rPr>
                <w:rFonts w:ascii="Arial" w:hAnsi="Arial"/>
              </w:rPr>
              <w:t>describe skills early childhood educators can utilize to promote positive learning experiences for young children with special needs</w:t>
            </w:r>
          </w:p>
          <w:p w:rsidR="00E73B87" w:rsidRPr="00E73B87" w:rsidRDefault="00E73B87" w:rsidP="00E73B87">
            <w:pPr>
              <w:rPr>
                <w:rFonts w:ascii="Arial" w:hAnsi="Arial"/>
              </w:rPr>
            </w:pPr>
          </w:p>
          <w:p w:rsidR="00CD4DCC" w:rsidRDefault="00CD4DCC" w:rsidP="00CD4DCC">
            <w:pPr>
              <w:pStyle w:val="ListParagraph"/>
              <w:numPr>
                <w:ilvl w:val="0"/>
                <w:numId w:val="17"/>
              </w:numPr>
              <w:rPr>
                <w:rFonts w:ascii="Arial" w:hAnsi="Arial"/>
              </w:rPr>
            </w:pPr>
            <w:r>
              <w:rPr>
                <w:rFonts w:ascii="Arial" w:hAnsi="Arial"/>
              </w:rPr>
              <w:lastRenderedPageBreak/>
              <w:t>identify problems common among families of children with special needs</w:t>
            </w:r>
          </w:p>
          <w:p w:rsidR="00CD4DCC" w:rsidRDefault="00CD4DCC" w:rsidP="00CD4DC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8D07F0" w:rsidRPr="00CD4DCC" w:rsidRDefault="008D07F0" w:rsidP="008D07F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D07F0" w:rsidRDefault="008D07F0">
            <w:pPr>
              <w:rPr>
                <w:rFonts w:ascii="Arial" w:hAnsi="Arial"/>
                <w:b/>
              </w:rPr>
            </w:pPr>
            <w:r w:rsidRPr="008D07F0">
              <w:rPr>
                <w:rFonts w:ascii="Arial" w:hAnsi="Arial"/>
                <w:b/>
              </w:rPr>
              <w:t>investigate various exceptionalities and plan curriculum activities for children with special needs</w:t>
            </w:r>
            <w:r w:rsidR="00614349">
              <w:rPr>
                <w:rFonts w:ascii="Arial" w:hAnsi="Arial"/>
                <w:b/>
              </w:rPr>
              <w:t xml:space="preserve"> </w:t>
            </w:r>
            <w:r w:rsidR="00614349" w:rsidRPr="0083795D">
              <w:rPr>
                <w:rFonts w:ascii="Arial" w:hAnsi="Arial"/>
                <w:b/>
                <w:sz w:val="16"/>
                <w:szCs w:val="16"/>
              </w:rPr>
              <w:t xml:space="preserve">(part of ECE Program Standard Vocational Learning Outcome </w:t>
            </w:r>
            <w:r w:rsidR="00331FA6" w:rsidRPr="0083795D">
              <w:rPr>
                <w:rFonts w:ascii="Arial" w:hAnsi="Arial"/>
                <w:b/>
                <w:sz w:val="16"/>
                <w:szCs w:val="16"/>
              </w:rPr>
              <w:t xml:space="preserve">#1 &amp; </w:t>
            </w:r>
            <w:r w:rsidR="00614349" w:rsidRPr="0083795D">
              <w:rPr>
                <w:rFonts w:ascii="Arial" w:hAnsi="Arial"/>
                <w:b/>
                <w:sz w:val="16"/>
                <w:szCs w:val="16"/>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8D07F0" w:rsidP="008D07F0">
            <w:pPr>
              <w:pStyle w:val="ListParagraph"/>
              <w:numPr>
                <w:ilvl w:val="0"/>
                <w:numId w:val="18"/>
              </w:numPr>
              <w:rPr>
                <w:rFonts w:ascii="Arial" w:hAnsi="Arial"/>
              </w:rPr>
            </w:pPr>
            <w:r>
              <w:rPr>
                <w:rFonts w:ascii="Arial" w:hAnsi="Arial"/>
              </w:rPr>
              <w:t xml:space="preserve">choose an </w:t>
            </w:r>
            <w:r w:rsidR="00371B67">
              <w:rPr>
                <w:rFonts w:ascii="Arial" w:hAnsi="Arial"/>
              </w:rPr>
              <w:t xml:space="preserve">area of interest and research </w:t>
            </w:r>
            <w:r>
              <w:rPr>
                <w:rFonts w:ascii="Arial" w:hAnsi="Arial"/>
              </w:rPr>
              <w:t>thoroughly using suggested texts and resources</w:t>
            </w:r>
          </w:p>
          <w:p w:rsidR="00371B67" w:rsidRDefault="008D07F0" w:rsidP="00371B67">
            <w:pPr>
              <w:pStyle w:val="ListParagraph"/>
              <w:numPr>
                <w:ilvl w:val="0"/>
                <w:numId w:val="18"/>
              </w:numPr>
              <w:rPr>
                <w:rFonts w:ascii="Arial" w:hAnsi="Arial"/>
              </w:rPr>
            </w:pPr>
            <w:r>
              <w:rPr>
                <w:rFonts w:ascii="Arial" w:hAnsi="Arial"/>
              </w:rPr>
              <w:t>adapt activities for young children that have various special needs</w:t>
            </w:r>
          </w:p>
          <w:p w:rsidR="00371B67" w:rsidRPr="00371B67" w:rsidRDefault="00371B67" w:rsidP="00371B67">
            <w:pPr>
              <w:pStyle w:val="ListParagraph"/>
              <w:ind w:left="0"/>
              <w:rPr>
                <w:rFonts w:ascii="Arial" w:hAnsi="Arial"/>
              </w:rPr>
            </w:pPr>
          </w:p>
          <w:p w:rsidR="008D07F0" w:rsidRPr="008D07F0" w:rsidRDefault="008D07F0" w:rsidP="008D07F0">
            <w:pPr>
              <w:rPr>
                <w:rFonts w:ascii="Arial" w:hAnsi="Arial"/>
              </w:rPr>
            </w:pPr>
          </w:p>
        </w:tc>
      </w:tr>
      <w:tr w:rsidR="002D096B">
        <w:tc>
          <w:tcPr>
            <w:tcW w:w="675" w:type="dxa"/>
          </w:tcPr>
          <w:p w:rsidR="002D096B" w:rsidRDefault="002D096B">
            <w:pPr>
              <w:rPr>
                <w:rFonts w:ascii="Arial" w:hAnsi="Arial"/>
              </w:rPr>
            </w:pPr>
          </w:p>
        </w:tc>
        <w:tc>
          <w:tcPr>
            <w:tcW w:w="567" w:type="dxa"/>
          </w:tcPr>
          <w:p w:rsidR="002D096B" w:rsidRDefault="00371B67">
            <w:pPr>
              <w:rPr>
                <w:rFonts w:ascii="Arial" w:hAnsi="Arial"/>
              </w:rPr>
            </w:pPr>
            <w:r>
              <w:rPr>
                <w:rFonts w:ascii="Arial" w:hAnsi="Arial"/>
              </w:rPr>
              <w:t>5.</w:t>
            </w:r>
          </w:p>
        </w:tc>
        <w:tc>
          <w:tcPr>
            <w:tcW w:w="7614" w:type="dxa"/>
          </w:tcPr>
          <w:p w:rsidR="00371B67" w:rsidRPr="001C396D" w:rsidRDefault="00371B67" w:rsidP="00371B67">
            <w:pPr>
              <w:spacing w:line="276" w:lineRule="auto"/>
              <w:rPr>
                <w:rFonts w:ascii="Arial" w:eastAsiaTheme="minorHAnsi" w:hAnsi="Arial" w:cs="Arial"/>
                <w:b/>
                <w:szCs w:val="24"/>
                <w:lang w:val="en-CA"/>
              </w:rPr>
            </w:pPr>
            <w:r w:rsidRPr="001C396D">
              <w:rPr>
                <w:rFonts w:ascii="Arial" w:eastAsiaTheme="minorHAnsi" w:hAnsi="Arial" w:cs="Arial"/>
                <w:b/>
                <w:szCs w:val="24"/>
                <w:lang w:val="en-CA"/>
              </w:rPr>
              <w:t>act in a professional manner</w:t>
            </w:r>
          </w:p>
          <w:p w:rsidR="00371B67" w:rsidRDefault="00371B67" w:rsidP="00371B67">
            <w:pPr>
              <w:spacing w:line="276" w:lineRule="auto"/>
              <w:rPr>
                <w:rFonts w:ascii="Arial" w:eastAsiaTheme="minorHAnsi" w:hAnsi="Arial" w:cs="Arial"/>
                <w:i/>
                <w:sz w:val="20"/>
                <w:lang w:val="en-CA"/>
              </w:rPr>
            </w:pPr>
            <w:r w:rsidRPr="008F52FB">
              <w:rPr>
                <w:rFonts w:ascii="Arial" w:eastAsiaTheme="minorHAnsi" w:hAnsi="Arial" w:cs="Arial"/>
                <w:i/>
                <w:sz w:val="20"/>
                <w:lang w:val="en-CA"/>
              </w:rPr>
              <w:t>(Reflection of ECE Program Standard Vocational Learning Outcome #6 and Essential Employability Skills #1, 5 and 6)</w:t>
            </w:r>
          </w:p>
          <w:p w:rsidR="00371B67" w:rsidRPr="008F52FB" w:rsidRDefault="00371B67" w:rsidP="00371B67">
            <w:pPr>
              <w:spacing w:line="276" w:lineRule="auto"/>
              <w:rPr>
                <w:rFonts w:ascii="Arial" w:eastAsiaTheme="minorHAnsi" w:hAnsi="Arial" w:cs="Arial"/>
                <w:sz w:val="20"/>
                <w:lang w:val="en-CA"/>
              </w:rPr>
            </w:pPr>
          </w:p>
          <w:p w:rsidR="00371B67" w:rsidRPr="001C396D" w:rsidRDefault="00371B67" w:rsidP="00371B67">
            <w:pPr>
              <w:spacing w:line="276" w:lineRule="auto"/>
              <w:rPr>
                <w:rFonts w:ascii="Arial" w:eastAsiaTheme="minorHAnsi" w:hAnsi="Arial" w:cs="Arial"/>
                <w:szCs w:val="24"/>
                <w:lang w:val="en-CA"/>
              </w:rPr>
            </w:pP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2D096B" w:rsidRDefault="002D096B">
            <w:pPr>
              <w:rPr>
                <w:rFonts w:ascii="Arial" w:hAnsi="Arial"/>
                <w:u w:val="single"/>
              </w:rPr>
            </w:pPr>
          </w:p>
        </w:tc>
      </w:tr>
    </w:tbl>
    <w:p w:rsidR="002D096B" w:rsidRDefault="002D096B"/>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2D096B" w:rsidRDefault="002D096B">
            <w:pPr>
              <w:rPr>
                <w:rFonts w:ascii="Arial" w:hAnsi="Arial"/>
                <w:b/>
              </w:rPr>
            </w:pP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7.</w:t>
            </w:r>
          </w:p>
        </w:tc>
        <w:tc>
          <w:tcPr>
            <w:tcW w:w="7614" w:type="dxa"/>
          </w:tcPr>
          <w:p w:rsidR="002D096B" w:rsidRDefault="002D096B">
            <w:pPr>
              <w:rPr>
                <w:rFonts w:ascii="Arial" w:hAnsi="Arial"/>
              </w:rPr>
            </w:pPr>
            <w:r>
              <w:rPr>
                <w:rFonts w:ascii="Arial" w:hAnsi="Arial"/>
              </w:rPr>
              <w:t>Language, Speech and Communication Differences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8.</w:t>
            </w:r>
          </w:p>
        </w:tc>
        <w:tc>
          <w:tcPr>
            <w:tcW w:w="7614" w:type="dxa"/>
          </w:tcPr>
          <w:p w:rsidR="002D096B" w:rsidRDefault="002D096B">
            <w:pPr>
              <w:rPr>
                <w:rFonts w:ascii="Arial" w:hAnsi="Arial"/>
              </w:rPr>
            </w:pPr>
            <w:r>
              <w:rPr>
                <w:rFonts w:ascii="Arial" w:hAnsi="Arial"/>
              </w:rPr>
              <w:t>Orthopedic and Health Problems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9.</w:t>
            </w:r>
          </w:p>
        </w:tc>
        <w:tc>
          <w:tcPr>
            <w:tcW w:w="7614" w:type="dxa"/>
          </w:tcPr>
          <w:p w:rsidR="002D096B" w:rsidRDefault="002D096B">
            <w:pPr>
              <w:rPr>
                <w:rFonts w:ascii="Arial" w:hAnsi="Arial"/>
              </w:rPr>
            </w:pPr>
            <w:r>
              <w:rPr>
                <w:rFonts w:ascii="Arial" w:hAnsi="Arial"/>
              </w:rPr>
              <w:t>Social, Adaptive and Learning Disorders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10.</w:t>
            </w:r>
          </w:p>
        </w:tc>
        <w:tc>
          <w:tcPr>
            <w:tcW w:w="7614" w:type="dxa"/>
          </w:tcPr>
          <w:p w:rsidR="002D096B" w:rsidRDefault="002D096B">
            <w:pPr>
              <w:rPr>
                <w:rFonts w:ascii="Arial" w:hAnsi="Arial"/>
              </w:rPr>
            </w:pPr>
            <w:r>
              <w:rPr>
                <w:rFonts w:ascii="Arial" w:hAnsi="Arial"/>
              </w:rPr>
              <w:t>Individual Program Planning</w:t>
            </w:r>
          </w:p>
          <w:p w:rsidR="00E73B87" w:rsidRDefault="00E73B87">
            <w:pPr>
              <w:rPr>
                <w:rFonts w:ascii="Arial" w:hAnsi="Arial"/>
              </w:rPr>
            </w:pPr>
          </w:p>
          <w:p w:rsidR="00E73B87" w:rsidRDefault="00E73B87">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2"/>
          </w:tcPr>
          <w:p w:rsidR="00D1300B" w:rsidRDefault="00D1300B">
            <w:pPr>
              <w:rPr>
                <w:rFonts w:ascii="Arial" w:hAnsi="Arial"/>
                <w:b/>
              </w:rPr>
            </w:pPr>
            <w:r>
              <w:rPr>
                <w:rFonts w:ascii="Arial" w:hAnsi="Arial"/>
                <w:b/>
              </w:rPr>
              <w:t>EVALUATION PROCESS/GRADING SYSTEM:</w:t>
            </w:r>
          </w:p>
          <w:p w:rsidR="00D1300B" w:rsidRDefault="00D1300B" w:rsidP="00B53FB7"/>
          <w:p w:rsidR="00B53FB7" w:rsidRPr="002E7F94" w:rsidRDefault="00B53FB7" w:rsidP="00B53FB7">
            <w:pPr>
              <w:pStyle w:val="ListParagraph"/>
              <w:numPr>
                <w:ilvl w:val="0"/>
                <w:numId w:val="22"/>
              </w:numPr>
              <w:rPr>
                <w:rFonts w:ascii="Arial" w:hAnsi="Arial" w:cs="Arial"/>
                <w:b/>
              </w:rPr>
            </w:pPr>
            <w:r w:rsidRPr="002E7F94">
              <w:rPr>
                <w:rFonts w:ascii="Arial" w:hAnsi="Arial" w:cs="Arial"/>
                <w:b/>
              </w:rPr>
              <w:t>Tests   =   40%</w:t>
            </w:r>
          </w:p>
          <w:p w:rsidR="00B53FB7" w:rsidRDefault="00B53FB7" w:rsidP="00B53FB7">
            <w:pPr>
              <w:pStyle w:val="ListParagraph"/>
              <w:rPr>
                <w:rFonts w:ascii="Arial" w:hAnsi="Arial" w:cs="Arial"/>
              </w:rPr>
            </w:pPr>
            <w:r>
              <w:rPr>
                <w:rFonts w:ascii="Arial" w:hAnsi="Arial" w:cs="Arial"/>
              </w:rPr>
              <w:t>Two tests at 20% each.  Dates for tests will be announced in class and posted on LMS.</w:t>
            </w:r>
          </w:p>
          <w:p w:rsidR="00C437A2" w:rsidRDefault="00C437A2" w:rsidP="00B53FB7">
            <w:pPr>
              <w:pStyle w:val="ListParagraph"/>
              <w:rPr>
                <w:rFonts w:ascii="Arial" w:hAnsi="Arial" w:cs="Arial"/>
              </w:rPr>
            </w:pPr>
          </w:p>
          <w:p w:rsidR="005E3309" w:rsidRPr="00C437A2" w:rsidRDefault="00C437A2" w:rsidP="00C437A2">
            <w:pPr>
              <w:ind w:left="36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B53FB7" w:rsidRDefault="00B53FB7" w:rsidP="00B53FB7">
            <w:pPr>
              <w:pStyle w:val="ListParagraph"/>
              <w:rPr>
                <w:rFonts w:ascii="Arial" w:hAnsi="Arial" w:cs="Arial"/>
              </w:rPr>
            </w:pPr>
          </w:p>
          <w:p w:rsidR="00B53FB7" w:rsidRPr="002E7F94" w:rsidRDefault="002E7F94" w:rsidP="00B53FB7">
            <w:pPr>
              <w:pStyle w:val="ListParagraph"/>
              <w:numPr>
                <w:ilvl w:val="0"/>
                <w:numId w:val="22"/>
              </w:numPr>
              <w:rPr>
                <w:rFonts w:ascii="Arial" w:hAnsi="Arial" w:cs="Arial"/>
                <w:b/>
              </w:rPr>
            </w:pPr>
            <w:r w:rsidRPr="002E7F94">
              <w:rPr>
                <w:rFonts w:ascii="Arial" w:hAnsi="Arial" w:cs="Arial"/>
                <w:b/>
              </w:rPr>
              <w:t>In-Class Activities/Co</w:t>
            </w:r>
            <w:r w:rsidR="002C78DE">
              <w:rPr>
                <w:rFonts w:ascii="Arial" w:hAnsi="Arial" w:cs="Arial"/>
                <w:b/>
              </w:rPr>
              <w:t>llaborative Work Teams     =  20</w:t>
            </w:r>
            <w:r w:rsidRPr="002E7F94">
              <w:rPr>
                <w:rFonts w:ascii="Arial" w:hAnsi="Arial" w:cs="Arial"/>
                <w:b/>
              </w:rPr>
              <w:t>%</w:t>
            </w:r>
          </w:p>
          <w:p w:rsidR="002E7F94" w:rsidRDefault="002E7F94" w:rsidP="002E7F94">
            <w:pPr>
              <w:pStyle w:val="ListParagraph"/>
              <w:rPr>
                <w:rFonts w:ascii="Arial" w:hAnsi="Arial" w:cs="Arial"/>
              </w:rPr>
            </w:pPr>
            <w:r>
              <w:rPr>
                <w:rFonts w:ascii="Arial" w:hAnsi="Arial" w:cs="Arial"/>
              </w:rPr>
              <w:t xml:space="preserve">Guest presentations/workshops will be part of the course delivery.  Students are expected to participate in various in-class activities and discussions throughout the course.  Some of these will occur within your Collaborative Work Team.  Activities may require pre-class preparation.  Activities using our textbook </w:t>
            </w:r>
            <w:r w:rsidR="005E3309">
              <w:rPr>
                <w:rFonts w:ascii="Arial" w:hAnsi="Arial" w:cs="Arial"/>
              </w:rPr>
              <w:t xml:space="preserve">and other readings </w:t>
            </w:r>
            <w:r>
              <w:rPr>
                <w:rFonts w:ascii="Arial" w:hAnsi="Arial" w:cs="Arial"/>
              </w:rPr>
              <w:t>will also be assigned as part of this evaluation factor.  Students are expected to be involved and fully participating in these activities.  Students who are not present for these activities or not having all of the required course materials will not have an opportunity to make them up and will be given a “0” mark for the activity.</w:t>
            </w:r>
          </w:p>
          <w:p w:rsidR="002E7F94" w:rsidRDefault="002E7F94" w:rsidP="002E7F94">
            <w:pPr>
              <w:pStyle w:val="ListParagraph"/>
              <w:rPr>
                <w:rFonts w:ascii="Arial" w:hAnsi="Arial" w:cs="Arial"/>
              </w:rPr>
            </w:pPr>
          </w:p>
          <w:p w:rsidR="002E7F94" w:rsidRDefault="002E7F94" w:rsidP="002E7F94">
            <w:pPr>
              <w:pStyle w:val="ListParagraph"/>
              <w:numPr>
                <w:ilvl w:val="0"/>
                <w:numId w:val="22"/>
              </w:numPr>
              <w:rPr>
                <w:rFonts w:ascii="Arial" w:hAnsi="Arial" w:cs="Arial"/>
                <w:b/>
              </w:rPr>
            </w:pPr>
            <w:r w:rsidRPr="002E7F94">
              <w:rPr>
                <w:rFonts w:ascii="Arial" w:hAnsi="Arial" w:cs="Arial"/>
                <w:b/>
              </w:rPr>
              <w:t>Research Project</w:t>
            </w:r>
            <w:r w:rsidR="00450D57">
              <w:rPr>
                <w:rFonts w:ascii="Arial" w:hAnsi="Arial" w:cs="Arial"/>
                <w:b/>
              </w:rPr>
              <w:t xml:space="preserve"> </w:t>
            </w:r>
            <w:r w:rsidRPr="002E7F94">
              <w:rPr>
                <w:rFonts w:ascii="Arial" w:hAnsi="Arial" w:cs="Arial"/>
                <w:b/>
              </w:rPr>
              <w:t xml:space="preserve"> on an Area of Special Need     =  35%</w:t>
            </w:r>
          </w:p>
          <w:p w:rsidR="002E7F94" w:rsidRDefault="002E7F94" w:rsidP="002E7F94">
            <w:pPr>
              <w:pStyle w:val="ListParagraph"/>
              <w:rPr>
                <w:rFonts w:ascii="Arial" w:hAnsi="Arial" w:cs="Arial"/>
              </w:rPr>
            </w:pPr>
            <w:r>
              <w:rPr>
                <w:rFonts w:ascii="Arial" w:hAnsi="Arial" w:cs="Arial"/>
              </w:rPr>
              <w:t>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As time allows, the results of your research will be shared with the class.  Complete criteria and the evaluation process will be reviewed in class.</w:t>
            </w:r>
          </w:p>
          <w:p w:rsidR="002C78DE" w:rsidRDefault="002C78DE" w:rsidP="002E7F94">
            <w:pPr>
              <w:pStyle w:val="ListParagraph"/>
              <w:rPr>
                <w:rFonts w:ascii="Arial" w:hAnsi="Arial" w:cs="Arial"/>
              </w:rPr>
            </w:pPr>
          </w:p>
          <w:p w:rsidR="002C78DE" w:rsidRPr="002C78DE" w:rsidRDefault="002C78DE" w:rsidP="002C78DE">
            <w:pPr>
              <w:pStyle w:val="ListParagraph"/>
              <w:numPr>
                <w:ilvl w:val="0"/>
                <w:numId w:val="22"/>
              </w:numPr>
              <w:rPr>
                <w:rFonts w:ascii="Arial" w:hAnsi="Arial"/>
              </w:rPr>
            </w:pPr>
            <w:r w:rsidRPr="002C78DE">
              <w:rPr>
                <w:rFonts w:ascii="Arial" w:hAnsi="Arial" w:cs="Arial"/>
                <w:b/>
              </w:rPr>
              <w:t>Professional/Reflective Practice = 5%</w:t>
            </w:r>
          </w:p>
          <w:p w:rsidR="002C78DE" w:rsidRPr="002C78DE" w:rsidRDefault="002C78DE" w:rsidP="002C78DE">
            <w:pPr>
              <w:ind w:left="720"/>
              <w:rPr>
                <w:rFonts w:ascii="Arial" w:hAnsi="Arial" w:cs="Arial"/>
              </w:rPr>
            </w:pPr>
            <w:r w:rsidRPr="002C78DE">
              <w:rPr>
                <w:rFonts w:ascii="Arial" w:hAnsi="Arial" w:cs="Arial"/>
              </w:rPr>
              <w:t>You will be engaging in professional/reflective practice.  This will encourage you to actively reflect on what you have learned and to develop professional practices that will enhance the learning process.  These will be submitted at different points in the semester.  The due dates will be communicated in class and on LMS.  The late policy does not apply for this activity.  You must be present in class and submit on the assigned date.</w:t>
            </w:r>
          </w:p>
          <w:p w:rsidR="002D096B" w:rsidRPr="005E3309" w:rsidRDefault="002D096B" w:rsidP="005E3309">
            <w:pPr>
              <w:rPr>
                <w:rFonts w:ascii="Arial" w:hAnsi="Arial" w:cs="Arial"/>
                <w:b/>
              </w:rPr>
            </w:pPr>
          </w:p>
        </w:tc>
      </w:tr>
      <w:tr w:rsidR="002C78DE">
        <w:trPr>
          <w:cantSplit/>
        </w:trPr>
        <w:tc>
          <w:tcPr>
            <w:tcW w:w="675" w:type="dxa"/>
          </w:tcPr>
          <w:p w:rsidR="002C78DE" w:rsidRDefault="002C78DE">
            <w:pPr>
              <w:rPr>
                <w:rFonts w:ascii="Arial" w:hAnsi="Arial"/>
                <w:b/>
              </w:rPr>
            </w:pPr>
          </w:p>
        </w:tc>
        <w:tc>
          <w:tcPr>
            <w:tcW w:w="8181" w:type="dxa"/>
            <w:gridSpan w:val="2"/>
          </w:tcPr>
          <w:p w:rsidR="002C78DE" w:rsidRDefault="002C78DE">
            <w:pPr>
              <w:rPr>
                <w:rFonts w:ascii="Arial" w:hAnsi="Arial"/>
                <w:b/>
              </w:rPr>
            </w:pPr>
          </w:p>
        </w:tc>
      </w:tr>
    </w:tbl>
    <w:p w:rsidR="005E3309" w:rsidRPr="00B56E9D" w:rsidRDefault="005E3309" w:rsidP="005E3309">
      <w:pPr>
        <w:pStyle w:val="ListParagraph"/>
        <w:numPr>
          <w:ilvl w:val="0"/>
          <w:numId w:val="35"/>
        </w:numPr>
        <w:spacing w:line="276" w:lineRule="auto"/>
        <w:rPr>
          <w:rFonts w:ascii="Arial" w:eastAsiaTheme="minorHAnsi" w:hAnsi="Arial" w:cs="Arial"/>
          <w:i/>
          <w:sz w:val="20"/>
          <w:lang w:val="en-CA"/>
        </w:rPr>
      </w:pPr>
      <w:r>
        <w:rPr>
          <w:rFonts w:ascii="Arial" w:eastAsiaTheme="minorHAnsi" w:hAnsi="Arial" w:cs="Arial"/>
          <w:i/>
          <w:sz w:val="20"/>
          <w:lang w:val="en-CA"/>
        </w:rPr>
        <w:t xml:space="preserve">Assignments </w:t>
      </w:r>
      <w:r w:rsidRPr="00B56E9D">
        <w:rPr>
          <w:rFonts w:ascii="Arial" w:eastAsiaTheme="minorHAnsi" w:hAnsi="Arial" w:cs="Arial"/>
          <w:i/>
          <w:sz w:val="20"/>
          <w:lang w:val="en-CA"/>
        </w:rPr>
        <w:t>must be submitted on the due date, at the beginning of class, unless otherwise specified by the professor.   If major assignments are late, both the following steps must be taken in order for the assignment to be evaluated;</w:t>
      </w:r>
    </w:p>
    <w:p w:rsidR="005E3309" w:rsidRPr="00B56E9D" w:rsidRDefault="005E3309" w:rsidP="005E3309">
      <w:pPr>
        <w:numPr>
          <w:ilvl w:val="2"/>
          <w:numId w:val="31"/>
        </w:numPr>
        <w:spacing w:line="276" w:lineRule="auto"/>
        <w:rPr>
          <w:rFonts w:ascii="Arial" w:eastAsiaTheme="minorHAnsi" w:hAnsi="Arial" w:cs="Arial"/>
          <w:i/>
          <w:sz w:val="20"/>
          <w:lang w:val="en-CA"/>
        </w:rPr>
      </w:pPr>
      <w:r w:rsidRPr="00B56E9D">
        <w:rPr>
          <w:rFonts w:ascii="Arial" w:eastAsiaTheme="minorHAnsi" w:hAnsi="Arial" w:cs="Arial"/>
          <w:i/>
          <w:sz w:val="20"/>
          <w:lang w:val="en-CA"/>
        </w:rPr>
        <w:t xml:space="preserve">Major assignments that are late are to be handed in to Room E3207 (slip under the door). </w:t>
      </w:r>
    </w:p>
    <w:p w:rsidR="005E3309" w:rsidRPr="00B56E9D" w:rsidRDefault="005E3309" w:rsidP="005E3309">
      <w:pPr>
        <w:numPr>
          <w:ilvl w:val="2"/>
          <w:numId w:val="31"/>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gramStart"/>
      <w:smartTag w:uri="urn:schemas-microsoft-com:office:smarttags" w:element="stockticker">
        <w:r w:rsidRPr="00B56E9D">
          <w:rPr>
            <w:rFonts w:ascii="Arial" w:hAnsi="Arial" w:cs="Arial"/>
            <w:i/>
            <w:sz w:val="20"/>
          </w:rPr>
          <w:t>LMS</w:t>
        </w:r>
      </w:smartTag>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5E3309" w:rsidRPr="00B56E9D" w:rsidRDefault="005E3309" w:rsidP="005E3309">
      <w:pPr>
        <w:pStyle w:val="ListParagraph"/>
        <w:numPr>
          <w:ilvl w:val="0"/>
          <w:numId w:val="34"/>
        </w:numPr>
        <w:ind w:left="1080"/>
        <w:rPr>
          <w:rFonts w:ascii="Arial" w:hAnsi="Arial" w:cs="Arial"/>
          <w:i/>
          <w:sz w:val="20"/>
        </w:rPr>
      </w:pPr>
      <w:r w:rsidRPr="00B56E9D">
        <w:rPr>
          <w:rFonts w:ascii="Arial" w:eastAsiaTheme="minorHAnsi" w:hAnsi="Arial" w:cs="Arial"/>
          <w:i/>
          <w:sz w:val="20"/>
          <w:lang w:val="en-CA"/>
        </w:rPr>
        <w:t xml:space="preserve">Late, major assignments will be deducted 5% per day, including weekends.  </w:t>
      </w:r>
      <w:r w:rsidRPr="00B56E9D">
        <w:rPr>
          <w:rFonts w:ascii="Arial" w:hAnsi="Arial" w:cs="Arial"/>
          <w:i/>
          <w:sz w:val="20"/>
        </w:rPr>
        <w:t>Assignments will not be evaluated if they are received more than 1 week after the due date.</w:t>
      </w:r>
    </w:p>
    <w:p w:rsidR="005E3309" w:rsidRPr="00B56E9D" w:rsidRDefault="005E3309" w:rsidP="005E3309">
      <w:pPr>
        <w:numPr>
          <w:ilvl w:val="0"/>
          <w:numId w:val="32"/>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Plagiarism posted on the Student Portal.</w:t>
      </w:r>
    </w:p>
    <w:p w:rsidR="005E3309" w:rsidRPr="00B56E9D" w:rsidRDefault="005E3309" w:rsidP="005E3309">
      <w:pPr>
        <w:numPr>
          <w:ilvl w:val="0"/>
          <w:numId w:val="32"/>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5E3309" w:rsidRPr="00B56E9D" w:rsidRDefault="005E3309" w:rsidP="005E3309">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5E3309" w:rsidRPr="00B56E9D" w:rsidRDefault="005E3309" w:rsidP="005E3309">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5E3309" w:rsidRPr="00B56E9D" w:rsidRDefault="005E3309" w:rsidP="005E3309">
      <w:pPr>
        <w:numPr>
          <w:ilvl w:val="1"/>
          <w:numId w:val="33"/>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5E3309" w:rsidRDefault="005E3309" w:rsidP="005E3309"/>
    <w:p w:rsidR="00C437A2" w:rsidRPr="00BD1087" w:rsidRDefault="00C437A2" w:rsidP="00C437A2">
      <w:pPr>
        <w:rPr>
          <w:rFonts w:ascii="Arial" w:hAnsi="Arial"/>
          <w:b/>
        </w:rPr>
      </w:pPr>
      <w:r w:rsidRPr="00BD1087">
        <w:rPr>
          <w:rFonts w:ascii="Arial" w:hAnsi="Arial"/>
          <w:b/>
        </w:rPr>
        <w:t>The following semester grades will be assigned to students:</w:t>
      </w:r>
    </w:p>
    <w:p w:rsidR="00C437A2" w:rsidRDefault="00C437A2" w:rsidP="00C437A2">
      <w:pPr>
        <w:rPr>
          <w:rFonts w:ascii="Arial" w:hAnsi="Arial"/>
        </w:rPr>
      </w:pPr>
    </w:p>
    <w:p w:rsidR="00C437A2" w:rsidRDefault="00C437A2" w:rsidP="00C437A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C437A2" w:rsidRPr="00BD1087" w:rsidTr="00371B67">
        <w:trPr>
          <w:cantSplit/>
        </w:trPr>
        <w:tc>
          <w:tcPr>
            <w:tcW w:w="1701" w:type="dxa"/>
          </w:tcPr>
          <w:p w:rsidR="00C437A2" w:rsidRPr="00BD1087" w:rsidRDefault="00C437A2" w:rsidP="00371B67">
            <w:pPr>
              <w:jc w:val="center"/>
              <w:rPr>
                <w:rFonts w:ascii="Arial" w:hAnsi="Arial" w:cs="Arial"/>
                <w:b/>
                <w:u w:val="single"/>
              </w:rPr>
            </w:pPr>
            <w:r w:rsidRPr="00BD1087">
              <w:rPr>
                <w:rFonts w:ascii="Arial" w:hAnsi="Arial"/>
                <w:b/>
                <w:u w:val="single"/>
              </w:rPr>
              <w:t>Grade</w:t>
            </w:r>
          </w:p>
        </w:tc>
        <w:tc>
          <w:tcPr>
            <w:tcW w:w="4678" w:type="dxa"/>
          </w:tcPr>
          <w:p w:rsidR="00C437A2" w:rsidRPr="00BD1087" w:rsidRDefault="00C437A2" w:rsidP="00371B67">
            <w:pPr>
              <w:jc w:val="center"/>
              <w:rPr>
                <w:rFonts w:ascii="Arial" w:hAnsi="Arial" w:cs="Arial"/>
                <w:b/>
                <w:u w:val="single"/>
              </w:rPr>
            </w:pPr>
            <w:r w:rsidRPr="00BD1087">
              <w:rPr>
                <w:rFonts w:ascii="Arial" w:hAnsi="Arial"/>
                <w:b/>
                <w:u w:val="single"/>
              </w:rPr>
              <w:t>Definition</w:t>
            </w:r>
          </w:p>
        </w:tc>
        <w:tc>
          <w:tcPr>
            <w:tcW w:w="3269" w:type="dxa"/>
            <w:vAlign w:val="center"/>
          </w:tcPr>
          <w:p w:rsidR="00C437A2" w:rsidRDefault="00C437A2" w:rsidP="00371B6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C437A2" w:rsidRPr="00BD1087" w:rsidRDefault="00C437A2" w:rsidP="00371B67">
            <w:pPr>
              <w:jc w:val="center"/>
              <w:rPr>
                <w:rFonts w:ascii="Arial" w:hAnsi="Arial"/>
                <w:b/>
                <w:u w:val="single"/>
              </w:rPr>
            </w:pPr>
            <w:r w:rsidRPr="00BD1087">
              <w:rPr>
                <w:rFonts w:ascii="Arial" w:hAnsi="Arial"/>
                <w:b/>
                <w:u w:val="single"/>
              </w:rPr>
              <w:t>Equivalent</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90 – 100%</w:t>
            </w:r>
          </w:p>
        </w:tc>
        <w:tc>
          <w:tcPr>
            <w:tcW w:w="3269" w:type="dxa"/>
            <w:vMerge w:val="restart"/>
            <w:vAlign w:val="center"/>
          </w:tcPr>
          <w:p w:rsidR="00C437A2" w:rsidRDefault="00C437A2" w:rsidP="00371B67">
            <w:pPr>
              <w:jc w:val="center"/>
              <w:rPr>
                <w:rFonts w:ascii="Arial" w:hAnsi="Arial" w:cs="Arial"/>
              </w:rPr>
            </w:pPr>
            <w:r>
              <w:rPr>
                <w:rFonts w:ascii="Arial" w:hAnsi="Arial" w:cs="Arial"/>
              </w:rPr>
              <w:t>4.00</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80 – 89%</w:t>
            </w:r>
          </w:p>
        </w:tc>
        <w:tc>
          <w:tcPr>
            <w:tcW w:w="3269" w:type="dxa"/>
            <w:vMerge/>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B</w:t>
            </w:r>
          </w:p>
        </w:tc>
        <w:tc>
          <w:tcPr>
            <w:tcW w:w="4678" w:type="dxa"/>
          </w:tcPr>
          <w:p w:rsidR="00C437A2" w:rsidRDefault="00C437A2" w:rsidP="00371B67">
            <w:pPr>
              <w:jc w:val="center"/>
              <w:rPr>
                <w:rFonts w:ascii="Arial" w:hAnsi="Arial" w:cs="Arial"/>
              </w:rPr>
            </w:pPr>
            <w:r>
              <w:rPr>
                <w:rFonts w:ascii="Arial" w:hAnsi="Arial" w:cs="Arial"/>
              </w:rPr>
              <w:t>70 - 79%</w:t>
            </w:r>
          </w:p>
        </w:tc>
        <w:tc>
          <w:tcPr>
            <w:tcW w:w="3269" w:type="dxa"/>
          </w:tcPr>
          <w:p w:rsidR="00C437A2" w:rsidRDefault="00C437A2" w:rsidP="00371B67">
            <w:pPr>
              <w:jc w:val="center"/>
              <w:rPr>
                <w:rFonts w:ascii="Arial" w:hAnsi="Arial" w:cs="Arial"/>
              </w:rPr>
            </w:pPr>
            <w:r>
              <w:rPr>
                <w:rFonts w:ascii="Arial" w:hAnsi="Arial" w:cs="Arial"/>
              </w:rPr>
              <w:t>3.00</w:t>
            </w:r>
          </w:p>
        </w:tc>
      </w:tr>
      <w:tr w:rsidR="00C437A2" w:rsidTr="00371B67">
        <w:tc>
          <w:tcPr>
            <w:tcW w:w="1701" w:type="dxa"/>
          </w:tcPr>
          <w:p w:rsidR="00C437A2" w:rsidRDefault="00C437A2" w:rsidP="00371B67">
            <w:pPr>
              <w:rPr>
                <w:rFonts w:ascii="Arial" w:hAnsi="Arial" w:cs="Arial"/>
              </w:rPr>
            </w:pPr>
            <w:r>
              <w:rPr>
                <w:rFonts w:ascii="Arial" w:hAnsi="Arial" w:cs="Arial"/>
              </w:rPr>
              <w:t>C</w:t>
            </w:r>
          </w:p>
        </w:tc>
        <w:tc>
          <w:tcPr>
            <w:tcW w:w="4678" w:type="dxa"/>
          </w:tcPr>
          <w:p w:rsidR="00C437A2" w:rsidRDefault="00C437A2" w:rsidP="00371B67">
            <w:pPr>
              <w:jc w:val="center"/>
              <w:rPr>
                <w:rFonts w:ascii="Arial" w:hAnsi="Arial" w:cs="Arial"/>
              </w:rPr>
            </w:pPr>
            <w:r>
              <w:rPr>
                <w:rFonts w:ascii="Arial" w:hAnsi="Arial" w:cs="Arial"/>
              </w:rPr>
              <w:t>60 - 69%</w:t>
            </w:r>
          </w:p>
        </w:tc>
        <w:tc>
          <w:tcPr>
            <w:tcW w:w="3269" w:type="dxa"/>
          </w:tcPr>
          <w:p w:rsidR="00C437A2" w:rsidRDefault="00C437A2" w:rsidP="00371B67">
            <w:pPr>
              <w:jc w:val="center"/>
              <w:rPr>
                <w:rFonts w:ascii="Arial" w:hAnsi="Arial" w:cs="Arial"/>
              </w:rPr>
            </w:pPr>
            <w:r>
              <w:rPr>
                <w:rFonts w:ascii="Arial" w:hAnsi="Arial" w:cs="Arial"/>
              </w:rPr>
              <w:t>2.00</w:t>
            </w:r>
          </w:p>
        </w:tc>
      </w:tr>
      <w:tr w:rsidR="00C437A2" w:rsidTr="00371B67">
        <w:tc>
          <w:tcPr>
            <w:tcW w:w="1701" w:type="dxa"/>
          </w:tcPr>
          <w:p w:rsidR="00C437A2" w:rsidRDefault="00C437A2" w:rsidP="00371B67">
            <w:pPr>
              <w:rPr>
                <w:rFonts w:ascii="Arial" w:hAnsi="Arial" w:cs="Arial"/>
              </w:rPr>
            </w:pPr>
            <w:r>
              <w:rPr>
                <w:rFonts w:ascii="Arial" w:hAnsi="Arial" w:cs="Arial"/>
              </w:rPr>
              <w:t>D</w:t>
            </w:r>
          </w:p>
        </w:tc>
        <w:tc>
          <w:tcPr>
            <w:tcW w:w="4678" w:type="dxa"/>
          </w:tcPr>
          <w:p w:rsidR="00C437A2" w:rsidRDefault="00C437A2" w:rsidP="00371B67">
            <w:pPr>
              <w:jc w:val="center"/>
              <w:rPr>
                <w:rFonts w:ascii="Arial" w:hAnsi="Arial" w:cs="Arial"/>
              </w:rPr>
            </w:pPr>
            <w:r>
              <w:rPr>
                <w:rFonts w:ascii="Arial" w:hAnsi="Arial" w:cs="Arial"/>
              </w:rPr>
              <w:t>50 – 59%</w:t>
            </w:r>
          </w:p>
        </w:tc>
        <w:tc>
          <w:tcPr>
            <w:tcW w:w="3269" w:type="dxa"/>
          </w:tcPr>
          <w:p w:rsidR="00C437A2" w:rsidRDefault="00C437A2" w:rsidP="00371B67">
            <w:pPr>
              <w:jc w:val="center"/>
              <w:rPr>
                <w:rFonts w:ascii="Arial" w:hAnsi="Arial" w:cs="Arial"/>
              </w:rPr>
            </w:pPr>
            <w:r>
              <w:rPr>
                <w:rFonts w:ascii="Arial" w:hAnsi="Arial" w:cs="Arial"/>
              </w:rPr>
              <w:t>1.00</w:t>
            </w:r>
          </w:p>
        </w:tc>
      </w:tr>
      <w:tr w:rsidR="00C437A2" w:rsidTr="00371B67">
        <w:tc>
          <w:tcPr>
            <w:tcW w:w="1701" w:type="dxa"/>
          </w:tcPr>
          <w:p w:rsidR="00C437A2" w:rsidRDefault="00C437A2" w:rsidP="00371B67">
            <w:pPr>
              <w:rPr>
                <w:rFonts w:ascii="Arial" w:hAnsi="Arial" w:cs="Arial"/>
              </w:rPr>
            </w:pPr>
            <w:r>
              <w:rPr>
                <w:rFonts w:ascii="Arial" w:hAnsi="Arial" w:cs="Arial"/>
              </w:rPr>
              <w:t>F (Fail)</w:t>
            </w:r>
          </w:p>
        </w:tc>
        <w:tc>
          <w:tcPr>
            <w:tcW w:w="4678" w:type="dxa"/>
          </w:tcPr>
          <w:p w:rsidR="00C437A2" w:rsidRDefault="00C437A2" w:rsidP="00371B67">
            <w:pPr>
              <w:jc w:val="center"/>
              <w:rPr>
                <w:rFonts w:ascii="Arial" w:hAnsi="Arial" w:cs="Arial"/>
              </w:rPr>
            </w:pPr>
            <w:r>
              <w:rPr>
                <w:rFonts w:ascii="Arial" w:hAnsi="Arial" w:cs="Arial"/>
              </w:rPr>
              <w:t>49% and below</w:t>
            </w:r>
          </w:p>
        </w:tc>
        <w:tc>
          <w:tcPr>
            <w:tcW w:w="3269" w:type="dxa"/>
          </w:tcPr>
          <w:p w:rsidR="00C437A2" w:rsidRDefault="00C437A2" w:rsidP="00371B67">
            <w:pPr>
              <w:jc w:val="center"/>
              <w:rPr>
                <w:rFonts w:ascii="Arial" w:hAnsi="Arial" w:cs="Arial"/>
              </w:rPr>
            </w:pPr>
            <w:r>
              <w:rPr>
                <w:rFonts w:ascii="Arial" w:hAnsi="Arial" w:cs="Arial"/>
              </w:rPr>
              <w:t>0.00</w:t>
            </w:r>
          </w:p>
        </w:tc>
      </w:tr>
      <w:tr w:rsidR="00C437A2" w:rsidTr="00371B67">
        <w:tc>
          <w:tcPr>
            <w:tcW w:w="1701" w:type="dxa"/>
          </w:tcPr>
          <w:p w:rsidR="00C437A2" w:rsidRDefault="00C437A2" w:rsidP="00371B67">
            <w:pPr>
              <w:rPr>
                <w:rFonts w:ascii="Arial" w:hAnsi="Arial" w:cs="Arial"/>
              </w:rPr>
            </w:pPr>
          </w:p>
        </w:tc>
        <w:tc>
          <w:tcPr>
            <w:tcW w:w="4678" w:type="dxa"/>
          </w:tcPr>
          <w:p w:rsidR="00C437A2" w:rsidRDefault="00C437A2" w:rsidP="00371B67">
            <w:pPr>
              <w:rPr>
                <w:rFonts w:ascii="Arial" w:hAnsi="Arial" w:cs="Arial"/>
              </w:rPr>
            </w:pPr>
          </w:p>
        </w:tc>
        <w:tc>
          <w:tcPr>
            <w:tcW w:w="3269" w:type="dxa"/>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CR (Credit)</w:t>
            </w:r>
          </w:p>
        </w:tc>
        <w:tc>
          <w:tcPr>
            <w:tcW w:w="7947" w:type="dxa"/>
            <w:gridSpan w:val="2"/>
          </w:tcPr>
          <w:p w:rsidR="00C437A2" w:rsidRDefault="00C437A2" w:rsidP="00371B67">
            <w:pPr>
              <w:rPr>
                <w:rFonts w:ascii="Arial" w:hAnsi="Arial" w:cs="Arial"/>
              </w:rPr>
            </w:pPr>
            <w:r>
              <w:rPr>
                <w:rFonts w:ascii="Arial" w:hAnsi="Arial" w:cs="Arial"/>
              </w:rPr>
              <w:t>Credit for diploma requirements has been awarded.</w:t>
            </w:r>
          </w:p>
        </w:tc>
      </w:tr>
      <w:tr w:rsidR="00C437A2" w:rsidTr="00371B67">
        <w:tc>
          <w:tcPr>
            <w:tcW w:w="1701" w:type="dxa"/>
          </w:tcPr>
          <w:p w:rsidR="00C437A2" w:rsidRDefault="00C437A2" w:rsidP="00371B67">
            <w:pPr>
              <w:rPr>
                <w:rFonts w:ascii="Arial" w:hAnsi="Arial" w:cs="Arial"/>
              </w:rPr>
            </w:pPr>
            <w:r>
              <w:rPr>
                <w:rFonts w:ascii="Arial" w:hAnsi="Arial" w:cs="Arial"/>
              </w:rPr>
              <w:t>S</w:t>
            </w:r>
          </w:p>
        </w:tc>
        <w:tc>
          <w:tcPr>
            <w:tcW w:w="7947" w:type="dxa"/>
            <w:gridSpan w:val="2"/>
          </w:tcPr>
          <w:p w:rsidR="00C437A2" w:rsidRDefault="00C437A2" w:rsidP="00371B67">
            <w:pPr>
              <w:rPr>
                <w:rFonts w:ascii="Arial" w:hAnsi="Arial" w:cs="Arial"/>
              </w:rPr>
            </w:pPr>
            <w:r>
              <w:rPr>
                <w:rFonts w:ascii="Arial" w:hAnsi="Arial" w:cs="Arial"/>
              </w:rPr>
              <w:t>Satisfactory achievement in field /clinical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U</w:t>
            </w:r>
          </w:p>
        </w:tc>
        <w:tc>
          <w:tcPr>
            <w:tcW w:w="7947" w:type="dxa"/>
            <w:gridSpan w:val="2"/>
          </w:tcPr>
          <w:p w:rsidR="00C437A2" w:rsidRDefault="00C437A2" w:rsidP="00371B67">
            <w:pPr>
              <w:rPr>
                <w:rFonts w:ascii="Arial" w:hAnsi="Arial" w:cs="Arial"/>
              </w:rPr>
            </w:pPr>
            <w:r>
              <w:rPr>
                <w:rFonts w:ascii="Arial" w:hAnsi="Arial" w:cs="Arial"/>
              </w:rPr>
              <w:t>Unsatisfactory achievement in field/clinical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X</w:t>
            </w:r>
          </w:p>
        </w:tc>
        <w:tc>
          <w:tcPr>
            <w:tcW w:w="7947" w:type="dxa"/>
            <w:gridSpan w:val="2"/>
          </w:tcPr>
          <w:p w:rsidR="00C437A2" w:rsidRDefault="00C437A2" w:rsidP="00371B6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C437A2" w:rsidTr="00371B67">
        <w:tc>
          <w:tcPr>
            <w:tcW w:w="1701" w:type="dxa"/>
          </w:tcPr>
          <w:p w:rsidR="00C437A2" w:rsidRDefault="00C437A2" w:rsidP="00371B67">
            <w:pPr>
              <w:rPr>
                <w:rFonts w:ascii="Arial" w:hAnsi="Arial" w:cs="Arial"/>
              </w:rPr>
            </w:pPr>
            <w:r>
              <w:rPr>
                <w:rFonts w:ascii="Arial" w:hAnsi="Arial" w:cs="Arial"/>
              </w:rPr>
              <w:lastRenderedPageBreak/>
              <w:t>NR</w:t>
            </w:r>
          </w:p>
        </w:tc>
        <w:tc>
          <w:tcPr>
            <w:tcW w:w="7947" w:type="dxa"/>
            <w:gridSpan w:val="2"/>
          </w:tcPr>
          <w:p w:rsidR="00C437A2" w:rsidRDefault="00C437A2" w:rsidP="00371B67">
            <w:pPr>
              <w:rPr>
                <w:rFonts w:ascii="Arial" w:hAnsi="Arial" w:cs="Arial"/>
              </w:rPr>
            </w:pPr>
            <w:r>
              <w:rPr>
                <w:rFonts w:ascii="Arial" w:hAnsi="Arial" w:cs="Arial"/>
              </w:rPr>
              <w:t xml:space="preserve">Grade not reported to Registrar's office.  </w:t>
            </w:r>
          </w:p>
        </w:tc>
      </w:tr>
      <w:tr w:rsidR="00C437A2" w:rsidTr="00371B67">
        <w:tc>
          <w:tcPr>
            <w:tcW w:w="1701" w:type="dxa"/>
          </w:tcPr>
          <w:p w:rsidR="00C437A2" w:rsidRDefault="00C437A2" w:rsidP="00371B67">
            <w:pPr>
              <w:rPr>
                <w:rFonts w:ascii="Arial" w:hAnsi="Arial" w:cs="Arial"/>
              </w:rPr>
            </w:pPr>
            <w:r>
              <w:rPr>
                <w:rFonts w:ascii="Arial" w:hAnsi="Arial" w:cs="Arial"/>
              </w:rPr>
              <w:t>W</w:t>
            </w:r>
          </w:p>
        </w:tc>
        <w:tc>
          <w:tcPr>
            <w:tcW w:w="7947" w:type="dxa"/>
            <w:gridSpan w:val="2"/>
          </w:tcPr>
          <w:p w:rsidR="00C437A2" w:rsidRDefault="00C437A2" w:rsidP="00371B67">
            <w:pPr>
              <w:rPr>
                <w:rFonts w:ascii="Arial" w:hAnsi="Arial" w:cs="Arial"/>
              </w:rPr>
            </w:pPr>
            <w:r>
              <w:rPr>
                <w:rFonts w:ascii="Arial" w:hAnsi="Arial" w:cs="Arial"/>
              </w:rPr>
              <w:t>Student has withdrawn from the course without academic penalty.</w:t>
            </w:r>
          </w:p>
        </w:tc>
      </w:tr>
    </w:tbl>
    <w:p w:rsidR="00C437A2" w:rsidRDefault="00C437A2" w:rsidP="00C437A2">
      <w:pPr>
        <w:rPr>
          <w:rFonts w:ascii="Arial" w:hAnsi="Arial" w:cs="Arial"/>
        </w:rPr>
      </w:pPr>
    </w:p>
    <w:p w:rsidR="00C437A2" w:rsidRPr="00A211C2" w:rsidRDefault="00C437A2" w:rsidP="00C437A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5E3309" w:rsidRPr="005E3309" w:rsidRDefault="005E3309" w:rsidP="005E3309"/>
    <w:p w:rsidR="005E3309" w:rsidRDefault="005E3309" w:rsidP="005E3309"/>
    <w:p w:rsidR="005E3309" w:rsidRPr="00944397" w:rsidRDefault="005E3309" w:rsidP="00C437A2">
      <w:pPr>
        <w:rPr>
          <w:rFonts w:ascii="Arial" w:hAnsi="Arial" w:cs="Arial"/>
          <w:szCs w:val="24"/>
        </w:rPr>
      </w:pPr>
    </w:p>
    <w:p w:rsidR="005E3309" w:rsidRPr="00944397" w:rsidRDefault="005E3309" w:rsidP="005E3309">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5E3309" w:rsidRPr="00944397" w:rsidRDefault="005E3309" w:rsidP="005E3309">
      <w:pPr>
        <w:rPr>
          <w:rFonts w:ascii="Arial" w:hAnsi="Arial" w:cs="Arial"/>
          <w:szCs w:val="24"/>
        </w:rPr>
      </w:pPr>
    </w:p>
    <w:p w:rsidR="005E3309" w:rsidRDefault="005E3309" w:rsidP="005E3309">
      <w:pPr>
        <w:rPr>
          <w:rFonts w:ascii="Arial" w:hAnsi="Arial" w:cs="Arial"/>
          <w:szCs w:val="24"/>
          <w:u w:val="single"/>
        </w:rPr>
      </w:pPr>
      <w:r>
        <w:rPr>
          <w:rFonts w:ascii="Arial" w:hAnsi="Arial" w:cs="Arial"/>
          <w:szCs w:val="24"/>
          <w:u w:val="single"/>
        </w:rPr>
        <w:t>Attendance:</w:t>
      </w:r>
    </w:p>
    <w:p w:rsidR="005E3309" w:rsidRDefault="005E3309" w:rsidP="005E330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E3309" w:rsidRDefault="005E3309" w:rsidP="005E3309">
      <w:pPr>
        <w:rPr>
          <w:rFonts w:ascii="Arial" w:hAnsi="Arial" w:cs="Arial"/>
        </w:rPr>
      </w:pPr>
    </w:p>
    <w:p w:rsidR="005E3309" w:rsidRPr="00B56E9D" w:rsidRDefault="005E3309" w:rsidP="005E3309">
      <w:pPr>
        <w:rPr>
          <w:rFonts w:ascii="Arial" w:hAnsi="Arial" w:cs="Arial"/>
          <w:bCs/>
          <w:i/>
          <w:iCs/>
          <w:szCs w:val="24"/>
          <w:u w:val="single"/>
        </w:rPr>
      </w:pPr>
      <w:r w:rsidRPr="00B56E9D">
        <w:rPr>
          <w:rFonts w:ascii="Arial" w:hAnsi="Arial" w:cs="Arial"/>
          <w:bCs/>
          <w:i/>
          <w:iCs/>
          <w:szCs w:val="24"/>
          <w:u w:val="single"/>
        </w:rPr>
        <w:t>Learning Environment Responsibilities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be present, on time, and stay for all scheduled classes.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Pr>
          <w:rFonts w:ascii="Arial" w:hAnsi="Arial" w:cs="Arial"/>
          <w:szCs w:val="24"/>
        </w:rPr>
        <w:t>ld practice placement within any classroom discussions that occur in any of their courses.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be prepared each day with all assigned work due completed.</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B56E9D">
        <w:rPr>
          <w:rFonts w:ascii="Arial" w:hAnsi="Arial" w:cs="Arial"/>
          <w:szCs w:val="24"/>
        </w:rPr>
        <w:t>behaviour,</w:t>
      </w:r>
      <w:proofErr w:type="gramEnd"/>
      <w:r w:rsidRPr="00B56E9D">
        <w:rPr>
          <w:rFonts w:ascii="Arial" w:hAnsi="Arial" w:cs="Arial"/>
          <w:szCs w:val="24"/>
        </w:rPr>
        <w:t xml:space="preserve"> or any other behaviour deemed disruptive continues, the student(s) will be asked to leave the class room.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participate fully within class activities.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responsible for putting their own items in the “garbage” / recycling bins.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lastRenderedPageBreak/>
        <w:t xml:space="preserve">Late arrivals are asked to enter the classroom quietly without disturbing the class activities.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5E3309" w:rsidRPr="00170721" w:rsidRDefault="005E3309" w:rsidP="005E3309">
      <w:pPr>
        <w:ind w:left="360"/>
        <w:rPr>
          <w:rFonts w:ascii="Arial" w:hAnsi="Arial" w:cs="Arial"/>
          <w:sz w:val="16"/>
          <w:szCs w:val="16"/>
        </w:rPr>
      </w:pPr>
    </w:p>
    <w:p w:rsidR="005E3309" w:rsidRDefault="005E3309" w:rsidP="005E3309">
      <w:pPr>
        <w:pStyle w:val="BodyText"/>
        <w:rPr>
          <w:rFonts w:ascii="Arial" w:hAnsi="Arial" w:cs="Arial"/>
          <w:sz w:val="20"/>
        </w:rPr>
      </w:pPr>
    </w:p>
    <w:p w:rsidR="00C437A2" w:rsidRPr="00170721" w:rsidRDefault="00C437A2" w:rsidP="005E3309">
      <w:pPr>
        <w:pStyle w:val="BodyText"/>
        <w:rPr>
          <w:rFonts w:ascii="Arial" w:hAnsi="Arial" w:cs="Arial"/>
          <w:sz w:val="20"/>
        </w:rPr>
      </w:pPr>
    </w:p>
    <w:p w:rsidR="005E3309" w:rsidRPr="00B56E9D" w:rsidRDefault="005E3309" w:rsidP="005E3309">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5E3309" w:rsidRPr="00B56E9D" w:rsidRDefault="005E3309" w:rsidP="005E3309">
      <w:pPr>
        <w:rPr>
          <w:rFonts w:ascii="Arial" w:hAnsi="Arial" w:cs="Arial"/>
          <w:b/>
          <w:sz w:val="22"/>
          <w:szCs w:val="22"/>
        </w:rPr>
      </w:pPr>
      <w:r w:rsidRPr="00B56E9D">
        <w:rPr>
          <w:rFonts w:ascii="Arial" w:hAnsi="Arial" w:cs="Arial"/>
          <w:b/>
          <w:bCs/>
          <w:sz w:val="22"/>
          <w:szCs w:val="22"/>
        </w:rPr>
        <w:t>Dates for projects or tests may be revised depending upon course content/flow.  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LMS.</w:t>
      </w:r>
    </w:p>
    <w:p w:rsidR="005E3309" w:rsidRDefault="005E3309" w:rsidP="005E3309">
      <w:pPr>
        <w:rPr>
          <w:rFonts w:ascii="Arial" w:hAnsi="Arial" w:cs="Arial"/>
        </w:rPr>
      </w:pPr>
    </w:p>
    <w:p w:rsidR="005E3309" w:rsidRDefault="005E3309" w:rsidP="005E3309">
      <w:pPr>
        <w:rPr>
          <w:rFonts w:ascii="Arial" w:hAnsi="Arial" w:cs="Arial"/>
        </w:rPr>
      </w:pPr>
    </w:p>
    <w:p w:rsidR="005E3309" w:rsidRPr="00944397" w:rsidRDefault="005E3309" w:rsidP="005E3309">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5E3309" w:rsidRDefault="005E3309" w:rsidP="005E3309">
      <w:pPr>
        <w:rPr>
          <w:rFonts w:ascii="Arial" w:hAnsi="Arial"/>
        </w:rPr>
      </w:pPr>
    </w:p>
    <w:p w:rsidR="005E3309" w:rsidRDefault="005E3309" w:rsidP="005E3309">
      <w:r>
        <w:rPr>
          <w:rFonts w:ascii="Arial" w:hAnsi="Arial"/>
        </w:rPr>
        <w:t>The provisions contained in the addendum located on the portal form part of this course outline.</w:t>
      </w:r>
    </w:p>
    <w:p w:rsidR="005E3309" w:rsidRDefault="005E3309" w:rsidP="005E3309">
      <w:pPr>
        <w:pStyle w:val="EnvelopeReturn"/>
      </w:pPr>
    </w:p>
    <w:p w:rsidR="002D096B" w:rsidRDefault="002D096B"/>
    <w:sectPr w:rsidR="002D096B" w:rsidSect="00274C93">
      <w:headerReference w:type="even" r:id="rId10"/>
      <w:headerReference w:type="default" r:id="rId11"/>
      <w:type w:val="continuous"/>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87" w:rsidRDefault="00E73B87">
      <w:r>
        <w:separator/>
      </w:r>
    </w:p>
  </w:endnote>
  <w:endnote w:type="continuationSeparator" w:id="0">
    <w:p w:rsidR="00E73B87" w:rsidRDefault="00E7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87" w:rsidRDefault="00E73B87">
      <w:r>
        <w:separator/>
      </w:r>
    </w:p>
  </w:footnote>
  <w:footnote w:type="continuationSeparator" w:id="0">
    <w:p w:rsidR="00E73B87" w:rsidRDefault="00E7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87" w:rsidRDefault="00E73B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3B87" w:rsidRDefault="00E73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87" w:rsidRDefault="00E73B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0B1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73B87">
      <w:tc>
        <w:tcPr>
          <w:tcW w:w="3794" w:type="dxa"/>
        </w:tcPr>
        <w:p w:rsidR="00E73B87" w:rsidRDefault="00E73B87" w:rsidP="00450D57">
          <w:pPr>
            <w:rPr>
              <w:rFonts w:ascii="Arial" w:hAnsi="Arial"/>
              <w:snapToGrid w:val="0"/>
            </w:rPr>
          </w:pPr>
          <w:r>
            <w:rPr>
              <w:rFonts w:ascii="Arial" w:hAnsi="Arial"/>
              <w:snapToGrid w:val="0"/>
            </w:rPr>
            <w:t>Children with Special Needs in Inclusive Settings</w:t>
          </w:r>
        </w:p>
      </w:tc>
      <w:tc>
        <w:tcPr>
          <w:tcW w:w="1134" w:type="dxa"/>
        </w:tcPr>
        <w:p w:rsidR="00E73B87" w:rsidRDefault="00E73B87">
          <w:pPr>
            <w:pStyle w:val="Header"/>
            <w:jc w:val="center"/>
            <w:rPr>
              <w:rFonts w:ascii="Arial" w:hAnsi="Arial"/>
              <w:snapToGrid w:val="0"/>
            </w:rPr>
          </w:pPr>
        </w:p>
      </w:tc>
      <w:tc>
        <w:tcPr>
          <w:tcW w:w="3928" w:type="dxa"/>
        </w:tcPr>
        <w:p w:rsidR="00E73B87" w:rsidRDefault="00E73B87">
          <w:pPr>
            <w:pStyle w:val="Header"/>
            <w:jc w:val="right"/>
            <w:rPr>
              <w:rFonts w:ascii="Arial" w:hAnsi="Arial"/>
              <w:snapToGrid w:val="0"/>
            </w:rPr>
          </w:pPr>
          <w:r>
            <w:rPr>
              <w:rFonts w:ascii="Arial" w:hAnsi="Arial"/>
              <w:snapToGrid w:val="0"/>
            </w:rPr>
            <w:t>ED 274</w:t>
          </w:r>
        </w:p>
      </w:tc>
    </w:tr>
  </w:tbl>
  <w:p w:rsidR="00E73B87" w:rsidRDefault="00E73B8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4"/>
  </w:num>
  <w:num w:numId="3">
    <w:abstractNumId w:val="14"/>
  </w:num>
  <w:num w:numId="4">
    <w:abstractNumId w:val="27"/>
  </w:num>
  <w:num w:numId="5">
    <w:abstractNumId w:val="36"/>
  </w:num>
  <w:num w:numId="6">
    <w:abstractNumId w:val="6"/>
  </w:num>
  <w:num w:numId="7">
    <w:abstractNumId w:val="2"/>
  </w:num>
  <w:num w:numId="8">
    <w:abstractNumId w:val="23"/>
  </w:num>
  <w:num w:numId="9">
    <w:abstractNumId w:val="30"/>
  </w:num>
  <w:num w:numId="10">
    <w:abstractNumId w:val="7"/>
  </w:num>
  <w:num w:numId="11">
    <w:abstractNumId w:val="20"/>
  </w:num>
  <w:num w:numId="12">
    <w:abstractNumId w:val="1"/>
  </w:num>
  <w:num w:numId="13">
    <w:abstractNumId w:val="31"/>
  </w:num>
  <w:num w:numId="14">
    <w:abstractNumId w:val="8"/>
  </w:num>
  <w:num w:numId="15">
    <w:abstractNumId w:val="18"/>
  </w:num>
  <w:num w:numId="16">
    <w:abstractNumId w:val="32"/>
  </w:num>
  <w:num w:numId="17">
    <w:abstractNumId w:val="29"/>
  </w:num>
  <w:num w:numId="18">
    <w:abstractNumId w:val="12"/>
  </w:num>
  <w:num w:numId="19">
    <w:abstractNumId w:val="33"/>
  </w:num>
  <w:num w:numId="20">
    <w:abstractNumId w:val="13"/>
  </w:num>
  <w:num w:numId="21">
    <w:abstractNumId w:val="0"/>
  </w:num>
  <w:num w:numId="22">
    <w:abstractNumId w:val="11"/>
  </w:num>
  <w:num w:numId="23">
    <w:abstractNumId w:val="4"/>
  </w:num>
  <w:num w:numId="24">
    <w:abstractNumId w:val="17"/>
  </w:num>
  <w:num w:numId="25">
    <w:abstractNumId w:val="16"/>
  </w:num>
  <w:num w:numId="26">
    <w:abstractNumId w:val="25"/>
  </w:num>
  <w:num w:numId="27">
    <w:abstractNumId w:val="35"/>
  </w:num>
  <w:num w:numId="28">
    <w:abstractNumId w:val="26"/>
  </w:num>
  <w:num w:numId="29">
    <w:abstractNumId w:val="3"/>
  </w:num>
  <w:num w:numId="30">
    <w:abstractNumId w:val="21"/>
  </w:num>
  <w:num w:numId="31">
    <w:abstractNumId w:val="22"/>
  </w:num>
  <w:num w:numId="32">
    <w:abstractNumId w:val="5"/>
  </w:num>
  <w:num w:numId="33">
    <w:abstractNumId w:val="10"/>
  </w:num>
  <w:num w:numId="34">
    <w:abstractNumId w:val="24"/>
  </w:num>
  <w:num w:numId="35">
    <w:abstractNumId w:val="28"/>
  </w:num>
  <w:num w:numId="36">
    <w:abstractNumId w:val="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3A7A"/>
    <w:rsid w:val="00024279"/>
    <w:rsid w:val="0004491B"/>
    <w:rsid w:val="00050E90"/>
    <w:rsid w:val="0005601D"/>
    <w:rsid w:val="000C3A35"/>
    <w:rsid w:val="001040D7"/>
    <w:rsid w:val="0013201F"/>
    <w:rsid w:val="001428EB"/>
    <w:rsid w:val="00155C02"/>
    <w:rsid w:val="00177078"/>
    <w:rsid w:val="001947B0"/>
    <w:rsid w:val="001B72EE"/>
    <w:rsid w:val="001D433D"/>
    <w:rsid w:val="001F4DFE"/>
    <w:rsid w:val="00274C93"/>
    <w:rsid w:val="00283F8A"/>
    <w:rsid w:val="00295232"/>
    <w:rsid w:val="002C78DE"/>
    <w:rsid w:val="002D096B"/>
    <w:rsid w:val="002D0F95"/>
    <w:rsid w:val="002D240A"/>
    <w:rsid w:val="002E7F94"/>
    <w:rsid w:val="00304083"/>
    <w:rsid w:val="00322E30"/>
    <w:rsid w:val="00331FA6"/>
    <w:rsid w:val="0035594A"/>
    <w:rsid w:val="003702AB"/>
    <w:rsid w:val="00371B67"/>
    <w:rsid w:val="00382A9D"/>
    <w:rsid w:val="003D0B70"/>
    <w:rsid w:val="003D5562"/>
    <w:rsid w:val="00407597"/>
    <w:rsid w:val="00411897"/>
    <w:rsid w:val="0041214E"/>
    <w:rsid w:val="00441ECC"/>
    <w:rsid w:val="00450D57"/>
    <w:rsid w:val="00455859"/>
    <w:rsid w:val="004E298B"/>
    <w:rsid w:val="005054F5"/>
    <w:rsid w:val="005311E2"/>
    <w:rsid w:val="00532940"/>
    <w:rsid w:val="00533537"/>
    <w:rsid w:val="0056705E"/>
    <w:rsid w:val="00580349"/>
    <w:rsid w:val="005A28BC"/>
    <w:rsid w:val="005C10A6"/>
    <w:rsid w:val="005C4FE9"/>
    <w:rsid w:val="005E3309"/>
    <w:rsid w:val="00613807"/>
    <w:rsid w:val="00614349"/>
    <w:rsid w:val="00626C24"/>
    <w:rsid w:val="006455EB"/>
    <w:rsid w:val="00665477"/>
    <w:rsid w:val="00713917"/>
    <w:rsid w:val="00721FF2"/>
    <w:rsid w:val="00723208"/>
    <w:rsid w:val="00746037"/>
    <w:rsid w:val="00754E67"/>
    <w:rsid w:val="00765FD0"/>
    <w:rsid w:val="007A0698"/>
    <w:rsid w:val="007E6621"/>
    <w:rsid w:val="007F132C"/>
    <w:rsid w:val="0083795D"/>
    <w:rsid w:val="00864F0E"/>
    <w:rsid w:val="00867048"/>
    <w:rsid w:val="008A4062"/>
    <w:rsid w:val="008D0035"/>
    <w:rsid w:val="008D07F0"/>
    <w:rsid w:val="00986BD0"/>
    <w:rsid w:val="009B5B24"/>
    <w:rsid w:val="00A01D87"/>
    <w:rsid w:val="00A023DB"/>
    <w:rsid w:val="00A23A7A"/>
    <w:rsid w:val="00A85995"/>
    <w:rsid w:val="00A9176F"/>
    <w:rsid w:val="00A97B10"/>
    <w:rsid w:val="00AC5756"/>
    <w:rsid w:val="00B337DC"/>
    <w:rsid w:val="00B50404"/>
    <w:rsid w:val="00B53FB7"/>
    <w:rsid w:val="00B778BA"/>
    <w:rsid w:val="00B835FC"/>
    <w:rsid w:val="00BA119A"/>
    <w:rsid w:val="00BB6739"/>
    <w:rsid w:val="00C0550E"/>
    <w:rsid w:val="00C437A2"/>
    <w:rsid w:val="00C53F7E"/>
    <w:rsid w:val="00C97897"/>
    <w:rsid w:val="00CB00F6"/>
    <w:rsid w:val="00CD4DCC"/>
    <w:rsid w:val="00D1300B"/>
    <w:rsid w:val="00D338A4"/>
    <w:rsid w:val="00D8114D"/>
    <w:rsid w:val="00D97281"/>
    <w:rsid w:val="00DC1839"/>
    <w:rsid w:val="00E25868"/>
    <w:rsid w:val="00E33216"/>
    <w:rsid w:val="00E73B87"/>
    <w:rsid w:val="00E86FF6"/>
    <w:rsid w:val="00EA5321"/>
    <w:rsid w:val="00ED0B1C"/>
    <w:rsid w:val="00EE6E49"/>
    <w:rsid w:val="00EF4EC9"/>
    <w:rsid w:val="00F0236B"/>
    <w:rsid w:val="00F430A9"/>
    <w:rsid w:val="00F94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D359E-63DD-421B-B97A-A36AFD5A425F}"/>
</file>

<file path=customXml/itemProps2.xml><?xml version="1.0" encoding="utf-8"?>
<ds:datastoreItem xmlns:ds="http://schemas.openxmlformats.org/officeDocument/2006/customXml" ds:itemID="{8FB64036-0DD5-4973-A095-3062B45ACC12}"/>
</file>

<file path=customXml/itemProps3.xml><?xml version="1.0" encoding="utf-8"?>
<ds:datastoreItem xmlns:ds="http://schemas.openxmlformats.org/officeDocument/2006/customXml" ds:itemID="{187243F7-C73A-4B37-BA13-12AF51F1268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1904</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Windows User</cp:lastModifiedBy>
  <cp:revision>3</cp:revision>
  <cp:lastPrinted>2012-01-05T20:28:00Z</cp:lastPrinted>
  <dcterms:created xsi:type="dcterms:W3CDTF">2012-01-02T00:47:00Z</dcterms:created>
  <dcterms:modified xsi:type="dcterms:W3CDTF">2012-01-05T20:28:00Z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9922400</vt:r8>
  </property>
</Properties>
</file>